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第二部分     2020年部门预算——预算表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widowControl/>
        <w:spacing w:line="520" w:lineRule="exact"/>
        <w:ind w:firstLine="720" w:firstLineChars="200"/>
        <w:jc w:val="left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一、财政拨款收支预算总表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373.82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373.82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373.82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373.82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312.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86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312.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86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24.3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24.3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-6985</wp:posOffset>
                      </wp:positionV>
                      <wp:extent cx="838200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0" cy="63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pt;margin-top:-0.55pt;height:0.05pt;width:660pt;z-index:251658240;mso-width-relative:page;mso-height-relative:page;" filled="f" stroked="t" coordsize="21600,21600" o:gfxdata="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3j0h2AAAAAoBAAAPAAAAAAAA&#10;AAEAIAAAACIAAABkcnMvZG93bnJldi54bWxQSwECFAAUAAAACACHTuJASezZ7tkBAACYAwAADgAA&#10;AAAAAAABACAAAAAnAQAAZHJzL2Uyb0RvYy54bWxQSwUGAAAAAAYABgBZAQAAc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19.63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19.63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17.02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17.02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373.82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    373.82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spacing w:line="520" w:lineRule="exact"/>
        <w:ind w:firstLine="720" w:firstLineChars="200"/>
        <w:jc w:val="left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二、一般公共预算财政拨款支出表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2020年预算数与2019年执行数（决算数）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2060701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机构运行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230.24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212.82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212.82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-17.42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-7.5%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2060702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科普活动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265.73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-165.73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-62.36%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2080501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行政单位离退休公用支出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0.04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2080505</w:t>
            </w:r>
          </w:p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17.46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16.21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16.21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-1.25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bookmarkStart w:id="0" w:name="_GoBack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-7.1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5%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2080506</w:t>
            </w:r>
          </w:p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2.74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5.36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196.62%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2101101</w:t>
            </w:r>
          </w:p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行政单位医疗</w:t>
            </w:r>
          </w:p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-0.06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-0.07%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2101103</w:t>
            </w:r>
          </w:p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11.53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0.51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2210201</w:t>
            </w:r>
          </w:p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2210203</w:t>
            </w:r>
          </w:p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Arial"/>
                <w:bCs/>
                <w:color w:val="000000"/>
                <w:sz w:val="20"/>
                <w:szCs w:val="20"/>
              </w:rPr>
            </w:pPr>
            <w:r>
              <w:rPr>
                <w:rFonts w:hint="eastAsia" w:cs="Arial"/>
                <w:bCs/>
                <w:color w:val="000000"/>
                <w:sz w:val="20"/>
                <w:szCs w:val="20"/>
              </w:rPr>
              <w:t>购房补贴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0.65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720" w:firstLineChars="200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widowControl/>
        <w:spacing w:line="520" w:lineRule="exact"/>
        <w:ind w:firstLine="720" w:firstLineChars="200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三、一般公共预算财政拨款基本支出表</w:t>
      </w:r>
    </w:p>
    <w:p>
      <w:pPr>
        <w:widowControl/>
        <w:spacing w:line="520" w:lineRule="exac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273.82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261.15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261.15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261.15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66.13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66.13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52.30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52.30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16.21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8.10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8.10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11.53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11.53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12.52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79.99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79.99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12.67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-5080</wp:posOffset>
                      </wp:positionV>
                      <wp:extent cx="856297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2975" cy="6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-0.4pt;height:0.05pt;width:674.25pt;z-index:251659264;mso-width-relative:page;mso-height-relative:page;" filled="f" stroked="t" coordsize="21600,21600" o:gfxdata="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JYZuvTAAAABwEAAA8AAAAAAAAAAQAg&#10;AAAAIgAAAGRycy9kb3ducmV2LnhtbFBLAQIUABQAAAAIAIdO4kC31qSB2gEAAJgDAAAOAAAAAAAA&#10;AAEAIAAAACIBAABkcnMvZTJvRG9jLnhtbFBLBQYAAAAABgAGAFkBAABu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-10795</wp:posOffset>
                      </wp:positionV>
                      <wp:extent cx="8582025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2025" cy="6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-0.85pt;height:0.05pt;width:675.75pt;z-index:251660288;mso-width-relative:page;mso-height-relative:page;" filled="f" stroked="t" coordsize="21600,21600" o:gfxdata="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qOPK1QAAAAoBAAAPAAAAAAAAAAEA&#10;IAAAACIAAABkcnMvZG93bnJldi54bWxQSwECFAAUAAAACACHTuJAHGJFt9kBAACYAwAADgAAAAAA&#10;AAABACAAAAAkAQAAZHJzL2Uyb0RvYy54bWxQSwUGAAAAAAYABgBZAQAAbw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四、一般公共预算财政拨款“三公”经费支出表</w:t>
      </w:r>
    </w:p>
    <w:p>
      <w:pPr>
        <w:widowControl/>
        <w:ind w:firstLine="64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一般公共预算财政拨款“三公”经费支出表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2019年执行数（决算数）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widowControl/>
        <w:ind w:firstLine="720" w:firstLineChars="200"/>
        <w:jc w:val="center"/>
        <w:outlineLvl w:val="1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政府性基金预算财政拨款支出表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2020年预算数与2019年执行数（决算数）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六、部门收支预算总表</w:t>
      </w:r>
    </w:p>
    <w:p>
      <w:pPr>
        <w:widowControl/>
        <w:jc w:val="center"/>
        <w:outlineLvl w:val="1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  <w:t>七、部门收入总表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5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373.82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方正小标宋简体" w:hAnsi="宋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  <w:t>八、部门支出总表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0" w:type="auto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8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2060701机构运行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212.82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212.82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2060702科普活动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2080501行政单位离退休公用支出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0.04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2080505机关事业单位养老保险缴费支出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16.21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16.21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2080506机关事业单位职业年金缴费支出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8.10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8.10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2101101行政单位医疗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8.10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58.10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2101103公务员医疗补助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11.53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11.53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 xml:space="preserve">2210201住房补贴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12.52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12.52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2210203购房补贴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4.50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4.50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210EE"/>
    <w:rsid w:val="295C7437"/>
    <w:rsid w:val="2A0B2C2B"/>
    <w:rsid w:val="3AF1323E"/>
    <w:rsid w:val="3B575CB1"/>
    <w:rsid w:val="4BD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2020-03-02T04:38:51Z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