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附件3</w:t>
      </w:r>
    </w:p>
    <w:p>
      <w:pPr>
        <w:spacing w:line="360" w:lineRule="auto"/>
        <w:jc w:val="center"/>
        <w:rPr>
          <w:b/>
          <w:bCs/>
          <w:spacing w:val="-16"/>
          <w:sz w:val="44"/>
          <w:szCs w:val="44"/>
        </w:rPr>
      </w:pPr>
    </w:p>
    <w:p>
      <w:pPr>
        <w:spacing w:line="360" w:lineRule="auto"/>
        <w:jc w:val="center"/>
        <w:rPr>
          <w:b/>
          <w:bCs/>
          <w:spacing w:val="-16"/>
          <w:sz w:val="44"/>
          <w:szCs w:val="44"/>
        </w:rPr>
      </w:pPr>
      <w:r>
        <w:rPr>
          <w:rFonts w:hint="eastAsia"/>
          <w:b/>
          <w:bCs/>
          <w:spacing w:val="-16"/>
          <w:sz w:val="44"/>
          <w:szCs w:val="44"/>
        </w:rPr>
        <w:t>银川市青少年科技体育运动会竞技趣味类项目参考</w:t>
      </w:r>
    </w:p>
    <w:p>
      <w:pPr>
        <w:widowControl/>
        <w:spacing w:line="560" w:lineRule="exact"/>
        <w:jc w:val="center"/>
        <w:rPr>
          <w:rFonts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（以下项目仅供参考）</w:t>
      </w:r>
    </w:p>
    <w:p>
      <w:pPr>
        <w:spacing w:line="560" w:lineRule="exact"/>
        <w:rPr>
          <w:rFonts w:ascii="宋体" w:hAnsi="宋体" w:eastAsia="宋体" w:cs="宋体"/>
          <w:b/>
          <w:sz w:val="32"/>
          <w:szCs w:val="32"/>
        </w:rPr>
      </w:pPr>
    </w:p>
    <w:p>
      <w:pPr>
        <w:spacing w:line="560" w:lineRule="exact"/>
        <w:rPr>
          <w:rFonts w:ascii="楷体" w:hAnsi="楷体" w:eastAsia="楷体" w:cs="黑体"/>
          <w:sz w:val="32"/>
          <w:szCs w:val="32"/>
        </w:rPr>
      </w:pPr>
      <w:r>
        <w:rPr>
          <w:rFonts w:hint="eastAsia" w:ascii="楷体" w:hAnsi="楷体" w:eastAsia="楷体" w:cs="黑体"/>
          <w:sz w:val="32"/>
          <w:szCs w:val="32"/>
        </w:rPr>
        <w:t>一、纸船承重赛（全组别）·······················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········2</w:t>
      </w:r>
    </w:p>
    <w:p>
      <w:pPr>
        <w:spacing w:line="560" w:lineRule="exact"/>
        <w:rPr>
          <w:rFonts w:ascii="楷体" w:hAnsi="楷体" w:eastAsia="楷体" w:cs="黑体"/>
          <w:sz w:val="32"/>
          <w:szCs w:val="32"/>
        </w:rPr>
      </w:pPr>
    </w:p>
    <w:p>
      <w:pPr>
        <w:spacing w:line="560" w:lineRule="exact"/>
        <w:rPr>
          <w:rFonts w:ascii="楷体" w:hAnsi="楷体" w:eastAsia="楷体" w:cs="黑体"/>
          <w:sz w:val="32"/>
          <w:szCs w:val="32"/>
        </w:rPr>
      </w:pPr>
      <w:r>
        <w:rPr>
          <w:rFonts w:hint="eastAsia" w:ascii="楷体" w:hAnsi="楷体" w:eastAsia="楷体" w:cs="黑体"/>
          <w:sz w:val="32"/>
          <w:szCs w:val="32"/>
        </w:rPr>
        <w:t>二、水火箭打靶赛（全组别）·····················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········3</w:t>
      </w:r>
    </w:p>
    <w:p>
      <w:pPr>
        <w:spacing w:line="560" w:lineRule="exact"/>
        <w:rPr>
          <w:rFonts w:ascii="楷体" w:hAnsi="楷体" w:eastAsia="楷体" w:cs="黑体"/>
          <w:sz w:val="32"/>
          <w:szCs w:val="32"/>
        </w:rPr>
      </w:pPr>
    </w:p>
    <w:p>
      <w:pPr>
        <w:spacing w:line="560" w:lineRule="exact"/>
        <w:rPr>
          <w:rFonts w:ascii="楷体" w:hAnsi="楷体" w:eastAsia="楷体" w:cs="黑体"/>
          <w:sz w:val="32"/>
          <w:szCs w:val="32"/>
        </w:rPr>
      </w:pPr>
      <w:r>
        <w:rPr>
          <w:rFonts w:hint="eastAsia" w:ascii="楷体" w:hAnsi="楷体" w:eastAsia="楷体" w:cs="黑体"/>
          <w:sz w:val="32"/>
          <w:szCs w:val="32"/>
        </w:rPr>
        <w:t>三、纸飞机赛·····························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·············5</w:t>
      </w:r>
    </w:p>
    <w:p>
      <w:pPr>
        <w:spacing w:line="560" w:lineRule="exact"/>
        <w:rPr>
          <w:rFonts w:ascii="楷体" w:hAnsi="楷体" w:eastAsia="楷体" w:cs="黑体"/>
          <w:sz w:val="32"/>
          <w:szCs w:val="32"/>
        </w:rPr>
      </w:pPr>
      <w:r>
        <w:rPr>
          <w:rFonts w:hint="eastAsia" w:ascii="楷体" w:hAnsi="楷体" w:eastAsia="楷体" w:cs="黑体"/>
          <w:sz w:val="32"/>
          <w:szCs w:val="32"/>
        </w:rPr>
        <w:t xml:space="preserve">        纸飞机靶标赛（全组别）    </w:t>
      </w:r>
    </w:p>
    <w:p>
      <w:pPr>
        <w:spacing w:line="560" w:lineRule="exact"/>
        <w:rPr>
          <w:rFonts w:ascii="楷体" w:hAnsi="楷体" w:eastAsia="楷体" w:cs="黑体"/>
          <w:sz w:val="32"/>
          <w:szCs w:val="32"/>
        </w:rPr>
      </w:pPr>
      <w:r>
        <w:rPr>
          <w:rFonts w:hint="eastAsia" w:ascii="楷体" w:hAnsi="楷体" w:eastAsia="楷体" w:cs="黑体"/>
          <w:sz w:val="32"/>
          <w:szCs w:val="32"/>
        </w:rPr>
        <w:t xml:space="preserve">        纸折飞机航母着舰赛（全组别）</w:t>
      </w:r>
    </w:p>
    <w:p>
      <w:pPr>
        <w:widowControl/>
        <w:spacing w:line="560" w:lineRule="exact"/>
        <w:jc w:val="left"/>
        <w:rPr>
          <w:rFonts w:ascii="楷体" w:hAnsi="楷体" w:eastAsia="楷体" w:cs="黑体"/>
          <w:sz w:val="32"/>
          <w:szCs w:val="32"/>
        </w:rPr>
      </w:pPr>
    </w:p>
    <w:p>
      <w:pPr>
        <w:widowControl/>
        <w:spacing w:line="560" w:lineRule="exact"/>
        <w:jc w:val="left"/>
        <w:rPr>
          <w:rFonts w:ascii="楷体" w:hAnsi="楷体" w:eastAsia="楷体" w:cs="黑体"/>
          <w:sz w:val="32"/>
          <w:szCs w:val="32"/>
        </w:rPr>
      </w:pPr>
      <w:r>
        <w:rPr>
          <w:rFonts w:hint="eastAsia" w:ascii="楷体" w:hAnsi="楷体" w:eastAsia="楷体" w:cs="黑体"/>
          <w:sz w:val="32"/>
          <w:szCs w:val="32"/>
        </w:rPr>
        <w:t>四、纸结构承重挑战赛（团体）</w:t>
      </w:r>
    </w:p>
    <w:p>
      <w:pPr>
        <w:widowControl/>
        <w:spacing w:line="560" w:lineRule="exact"/>
        <w:jc w:val="left"/>
        <w:rPr>
          <w:rFonts w:ascii="楷体" w:hAnsi="楷体" w:eastAsia="楷体" w:cs="黑体"/>
          <w:sz w:val="32"/>
          <w:szCs w:val="32"/>
        </w:rPr>
      </w:pPr>
      <w:r>
        <w:rPr>
          <w:rFonts w:hint="eastAsia" w:ascii="楷体" w:hAnsi="楷体" w:eastAsia="楷体" w:cs="黑体"/>
          <w:sz w:val="32"/>
          <w:szCs w:val="32"/>
        </w:rPr>
        <w:t xml:space="preserve">   小学高年级组（4-6年级）（初、高中组）·················8</w:t>
      </w:r>
    </w:p>
    <w:p>
      <w:pPr>
        <w:widowControl/>
        <w:spacing w:line="560" w:lineRule="exact"/>
        <w:jc w:val="left"/>
        <w:rPr>
          <w:rFonts w:ascii="楷体" w:hAnsi="楷体" w:eastAsia="楷体" w:cs="黑体"/>
          <w:sz w:val="32"/>
          <w:szCs w:val="32"/>
        </w:rPr>
      </w:pPr>
    </w:p>
    <w:p>
      <w:pPr>
        <w:spacing w:line="560" w:lineRule="exact"/>
        <w:rPr>
          <w:rFonts w:ascii="楷体" w:hAnsi="楷体" w:eastAsia="楷体" w:cs="黑体"/>
          <w:sz w:val="32"/>
          <w:szCs w:val="32"/>
        </w:rPr>
      </w:pPr>
      <w:r>
        <w:rPr>
          <w:rFonts w:hint="eastAsia" w:ascii="楷体" w:hAnsi="楷体" w:eastAsia="楷体" w:cs="黑体"/>
          <w:sz w:val="32"/>
          <w:szCs w:val="32"/>
        </w:rPr>
        <w:t>五、水火箭留空计时赛</w:t>
      </w:r>
    </w:p>
    <w:p>
      <w:pPr>
        <w:spacing w:line="560" w:lineRule="exact"/>
        <w:rPr>
          <w:rFonts w:ascii="楷体" w:hAnsi="楷体" w:eastAsia="楷体" w:cs="黑体"/>
          <w:sz w:val="32"/>
          <w:szCs w:val="32"/>
        </w:rPr>
      </w:pPr>
      <w:r>
        <w:rPr>
          <w:rFonts w:hint="eastAsia" w:ascii="楷体" w:hAnsi="楷体" w:eastAsia="楷体" w:cs="黑体"/>
          <w:sz w:val="32"/>
          <w:szCs w:val="32"/>
        </w:rPr>
        <w:t xml:space="preserve">   小学高年级组（4-6年级）（初、高中组）·················10</w:t>
      </w:r>
    </w:p>
    <w:p>
      <w:pPr>
        <w:spacing w:line="560" w:lineRule="exact"/>
        <w:rPr>
          <w:rFonts w:ascii="楷体" w:hAnsi="楷体" w:eastAsia="楷体" w:cs="黑体"/>
          <w:sz w:val="32"/>
          <w:szCs w:val="32"/>
        </w:rPr>
      </w:pPr>
    </w:p>
    <w:p>
      <w:pPr>
        <w:spacing w:line="560" w:lineRule="exact"/>
        <w:rPr>
          <w:rFonts w:ascii="楷体" w:hAnsi="楷体" w:eastAsia="楷体" w:cs="黑体"/>
          <w:sz w:val="32"/>
          <w:szCs w:val="32"/>
        </w:rPr>
      </w:pPr>
      <w:r>
        <w:rPr>
          <w:rFonts w:hint="eastAsia" w:ascii="楷体" w:hAnsi="楷体" w:eastAsia="楷体" w:cs="黑体"/>
          <w:sz w:val="32"/>
          <w:szCs w:val="32"/>
        </w:rPr>
        <w:t>六、青少年航空绘画比赛（全组别）··················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····11</w:t>
      </w:r>
    </w:p>
    <w:p>
      <w:pPr>
        <w:spacing w:line="560" w:lineRule="exact"/>
        <w:rPr>
          <w:rFonts w:ascii="楷体" w:hAnsi="楷体" w:eastAsia="楷体" w:cs="黑体"/>
          <w:sz w:val="32"/>
          <w:szCs w:val="32"/>
        </w:rPr>
      </w:pPr>
    </w:p>
    <w:p>
      <w:pPr>
        <w:spacing w:line="560" w:lineRule="exact"/>
        <w:rPr>
          <w:rFonts w:ascii="楷体" w:hAnsi="楷体" w:eastAsia="楷体" w:cs="黑体"/>
          <w:spacing w:val="-20"/>
          <w:sz w:val="32"/>
          <w:szCs w:val="32"/>
        </w:rPr>
      </w:pPr>
      <w:r>
        <w:rPr>
          <w:rFonts w:hint="eastAsia" w:ascii="楷体" w:hAnsi="楷体" w:eastAsia="楷体" w:cs="黑体"/>
          <w:sz w:val="32"/>
          <w:szCs w:val="32"/>
        </w:rPr>
        <w:t>七、场景设计创意赛（全组别）··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··</w:t>
      </w:r>
      <w:r>
        <w:rPr>
          <w:rFonts w:hint="eastAsia" w:ascii="楷体" w:hAnsi="楷体" w:eastAsia="楷体" w:cs="黑体"/>
          <w:sz w:val="32"/>
          <w:szCs w:val="32"/>
        </w:rPr>
        <w:t>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</w:t>
      </w:r>
      <w:r>
        <w:rPr>
          <w:rFonts w:hint="eastAsia" w:ascii="楷体" w:hAnsi="楷体" w:eastAsia="楷体" w:cs="黑体"/>
          <w:sz w:val="32"/>
          <w:szCs w:val="32"/>
        </w:rPr>
        <w:t>·</w:t>
      </w:r>
      <w:r>
        <w:rPr>
          <w:rFonts w:hint="eastAsia" w:ascii="楷体" w:hAnsi="楷体" w:eastAsia="楷体" w:cs="黑体"/>
          <w:spacing w:val="-20"/>
          <w:sz w:val="32"/>
          <w:szCs w:val="32"/>
        </w:rPr>
        <w:t>··13</w:t>
      </w:r>
    </w:p>
    <w:p>
      <w:pPr>
        <w:spacing w:line="560" w:lineRule="exact"/>
        <w:rPr>
          <w:rFonts w:ascii="楷体" w:hAnsi="楷体" w:eastAsia="楷体" w:cs="黑体"/>
          <w:spacing w:val="-20"/>
          <w:sz w:val="32"/>
          <w:szCs w:val="32"/>
        </w:rPr>
      </w:pPr>
    </w:p>
    <w:p>
      <w:pPr>
        <w:spacing w:line="360" w:lineRule="auto"/>
        <w:jc w:val="center"/>
        <w:rPr>
          <w:rFonts w:ascii="宋体" w:hAnsi="宋体" w:eastAsia="宋体" w:cs="黑体"/>
          <w:b/>
          <w:sz w:val="44"/>
          <w:szCs w:val="44"/>
        </w:rPr>
      </w:pPr>
      <w:r>
        <w:rPr>
          <w:rFonts w:ascii="宋体" w:hAnsi="宋体" w:eastAsia="宋体" w:cs="黑体"/>
          <w:b/>
          <w:kern w:val="2"/>
          <w:sz w:val="44"/>
          <w:szCs w:val="4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24765</wp:posOffset>
                </wp:positionV>
                <wp:extent cx="742315" cy="1706245"/>
                <wp:effectExtent l="4445" t="4445" r="15240" b="22860"/>
                <wp:wrapNone/>
                <wp:docPr id="14" name="Quad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42315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仅供参考</w:t>
                            </w:r>
                          </w:p>
                        </w:txbxContent>
                      </wps:txbx>
                      <wps:bodyPr upright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 Arrow 5" o:spid="_x0000_s1026" o:spt="202" type="#_x0000_t202" style="position:absolute;left:0pt;margin-left:0.3pt;margin-top:1.95pt;height:134.35pt;width:58.45pt;z-index:251672576;mso-width-relative:page;mso-height-relative:page;" fillcolor="#FFFFFF" filled="t" stroked="t" coordsize="21600,21600" o:gfxdata="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FgAAAGRycy9QSwECFAAUAAAACACHTuJALAbtYdUAAAAGAQAADwAAAAAAAAABACAAAAA4AAAA&#10;ZHJzL2Rvd25yZXYueG1sUEsBAhQAFAAAAAgAh07iQJkhBa30AQAACgQAAA4AAAAAAAAAAQAgAAAA&#10;Og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仅供参考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60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纸船承重赛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600" w:lineRule="exact"/>
        <w:ind w:leftChars="0" w:right="0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ascii="楷体" w:hAnsi="楷体" w:eastAsia="楷体" w:cs="仿宋"/>
          <w:b/>
          <w:sz w:val="32"/>
          <w:szCs w:val="32"/>
        </w:rPr>
      </w:pPr>
      <w:r>
        <w:rPr>
          <w:rFonts w:hint="eastAsia" w:ascii="楷体" w:hAnsi="楷体" w:eastAsia="楷体" w:cs="仿宋"/>
          <w:b/>
          <w:sz w:val="32"/>
          <w:szCs w:val="32"/>
        </w:rPr>
        <w:t>项目介绍：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1.</w:t>
      </w:r>
      <w:r>
        <w:rPr>
          <w:rFonts w:hint="eastAsia" w:ascii="仿宋_GB2312" w:hAnsi="仿宋_GB2312" w:eastAsia="仿宋_GB2312" w:cs="仿宋_GB2312"/>
          <w:sz w:val="32"/>
          <w:szCs w:val="32"/>
        </w:rPr>
        <w:t>科普性强，参与人数大，适宜中小学全年龄段开展。</w:t>
      </w:r>
    </w:p>
    <w:p>
      <w:pPr>
        <w:widowControl w:val="0"/>
        <w:numPr>
          <w:ilvl w:val="0"/>
          <w:numId w:val="0"/>
        </w:numPr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2.</w:t>
      </w:r>
      <w:r>
        <w:rPr>
          <w:rFonts w:hint="eastAsia" w:ascii="仿宋_GB2312" w:hAnsi="仿宋_GB2312" w:eastAsia="仿宋_GB2312" w:cs="仿宋_GB2312"/>
          <w:sz w:val="32"/>
          <w:szCs w:val="32"/>
        </w:rPr>
        <w:t>趣味性高，材料简单，自己动手制作。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ascii="楷体" w:hAnsi="楷体" w:eastAsia="楷体" w:cs="仿宋"/>
          <w:b/>
          <w:sz w:val="32"/>
          <w:szCs w:val="32"/>
        </w:rPr>
      </w:pPr>
      <w:r>
        <w:rPr>
          <w:rFonts w:hint="eastAsia" w:ascii="楷体" w:hAnsi="楷体" w:eastAsia="楷体" w:cs="仿宋"/>
          <w:b/>
          <w:sz w:val="32"/>
          <w:szCs w:val="32"/>
        </w:rPr>
        <w:t>比赛规则：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1.</w:t>
      </w:r>
      <w:r>
        <w:rPr>
          <w:rFonts w:hint="eastAsia" w:ascii="仿宋_GB2312" w:hAnsi="仿宋_GB2312" w:eastAsia="仿宋_GB2312" w:cs="仿宋_GB2312"/>
          <w:sz w:val="32"/>
          <w:szCs w:val="32"/>
        </w:rPr>
        <w:t>参赛选手用1张A4纸现场折船，纸船可制作成任何形状，且能浮于水面。不能使用胶水等任何粘接材料，不能增加任何东西。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2.</w:t>
      </w:r>
      <w:r>
        <w:rPr>
          <w:rFonts w:hint="eastAsia" w:ascii="仿宋_GB2312" w:hAnsi="仿宋_GB2312" w:eastAsia="仿宋_GB2312" w:cs="仿宋_GB2312"/>
          <w:sz w:val="32"/>
          <w:szCs w:val="32"/>
        </w:rPr>
        <w:t>比赛时，将折好的船放入盛水的水盆中，并以玻璃珠作为承载物，在小船内逐个放置，比赛时间1分钟。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-13970</wp:posOffset>
            </wp:positionH>
            <wp:positionV relativeFrom="page">
              <wp:posOffset>6659880</wp:posOffset>
            </wp:positionV>
            <wp:extent cx="5271135" cy="2608580"/>
            <wp:effectExtent l="0" t="0" r="5715" b="1270"/>
            <wp:wrapTopAndBottom/>
            <wp:docPr id="2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true"/>
                    </pic:cNvPicPr>
                  </pic:nvPicPr>
                  <pic:blipFill>
                    <a:blip r:embed="rId5">
                      <a:lum/>
                    </a:blip>
                    <a:srcRect t="2812" r="5582" b="28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3.</w:t>
      </w:r>
      <w:r>
        <w:rPr>
          <w:rFonts w:hint="eastAsia" w:ascii="仿宋_GB2312" w:hAnsi="仿宋_GB2312" w:eastAsia="仿宋_GB2312" w:cs="仿宋_GB2312"/>
          <w:sz w:val="32"/>
          <w:szCs w:val="32"/>
        </w:rPr>
        <w:t>船沉时，以投放的玻璃珠数量多少决出最后的名次。查玻璃珠数量时，会减去最后放的一个玻璃珠。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w:rPr>
          <w:rFonts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5715</wp:posOffset>
                </wp:positionV>
                <wp:extent cx="742315" cy="1706245"/>
                <wp:effectExtent l="4445" t="4445" r="15240" b="22860"/>
                <wp:wrapNone/>
                <wp:docPr id="15" name="Quad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42315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仅供参考</w:t>
                            </w:r>
                          </w:p>
                        </w:txbxContent>
                      </wps:txbx>
                      <wps:bodyPr upright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 Arrow 6" o:spid="_x0000_s1026" o:spt="202" type="#_x0000_t202" style="position:absolute;left:0pt;margin-left:-1.2pt;margin-top:0.45pt;height:134.35pt;width:58.45pt;z-index:251673600;mso-width-relative:page;mso-height-relative:page;" fillcolor="#FFFFFF" filled="t" stroked="t" coordsize="21600,21600" o:gfxdata="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BYAAABkcnMvUEsBAhQAFAAAAAgAh07iQNAlzYrWAAAABwEAAA8AAAAAAAAAAQAgAAAAOAAAAGRy&#10;cy9kb3ducmV2LnhtbFBLAQIUABQAAAAIAIdO4kBx9dnn8QEAAAoEAAAOAAAAAAAAAAEAIAAAADs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仅供参考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44"/>
          <w:szCs w:val="44"/>
        </w:rPr>
        <w:t>二、水火箭打靶赛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jc w:val="center"/>
        <w:textAlignment w:val="auto"/>
        <w:outlineLvl w:val="9"/>
        <w:rPr>
          <w:rFonts w:ascii="楷体" w:hAnsi="楷体" w:eastAsia="楷体" w:cs="宋体"/>
          <w:b/>
          <w:bCs/>
          <w:sz w:val="32"/>
          <w:szCs w:val="32"/>
        </w:rPr>
      </w:pPr>
    </w:p>
    <w:p>
      <w:pPr>
        <w:pStyle w:val="10"/>
        <w:widowControl w:val="0"/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ascii="楷体" w:hAnsi="楷体" w:eastAsia="楷体" w:cs="仿宋"/>
          <w:b/>
        </w:rPr>
      </w:pPr>
      <w:r>
        <w:rPr>
          <w:rFonts w:hint="eastAsia" w:ascii="楷体" w:hAnsi="楷体" w:eastAsia="楷体" w:cs="仿宋"/>
          <w:b/>
          <w:szCs w:val="32"/>
        </w:rPr>
        <w:t>项目介绍：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contextualSpacing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1.</w:t>
      </w:r>
      <w:r>
        <w:rPr>
          <w:rFonts w:hint="eastAsia" w:ascii="仿宋_GB2312" w:hAnsi="仿宋_GB2312" w:eastAsia="仿宋_GB2312" w:cs="仿宋_GB2312"/>
          <w:sz w:val="32"/>
          <w:szCs w:val="32"/>
        </w:rPr>
        <w:t>科普性强，参与人数大，适宜中小学全年龄段开展。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contextualSpacing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2.</w:t>
      </w:r>
      <w:r>
        <w:rPr>
          <w:rFonts w:hint="eastAsia" w:ascii="仿宋_GB2312" w:hAnsi="仿宋_GB2312" w:eastAsia="仿宋_GB2312" w:cs="仿宋_GB2312"/>
          <w:sz w:val="32"/>
          <w:szCs w:val="32"/>
        </w:rPr>
        <w:t>材料简单，趣味性高，利用废旧饮料瓶即可制作。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contextualSpacing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3.</w:t>
      </w:r>
      <w:r>
        <w:rPr>
          <w:rFonts w:hint="eastAsia" w:ascii="仿宋_GB2312" w:hAnsi="仿宋_GB2312" w:eastAsia="仿宋_GB2312" w:cs="仿宋_GB2312"/>
          <w:sz w:val="32"/>
          <w:szCs w:val="32"/>
        </w:rPr>
        <w:t>该项目为教育部2021-2022学年竞赛白名单项目。</w:t>
      </w:r>
    </w:p>
    <w:p>
      <w:pPr>
        <w:pStyle w:val="10"/>
        <w:widowControl w:val="0"/>
        <w:wordWrap/>
        <w:adjustRightInd/>
        <w:snapToGrid/>
        <w:spacing w:line="620" w:lineRule="exact"/>
        <w:ind w:left="0" w:leftChars="0" w:right="0" w:firstLine="0" w:firstLineChars="0"/>
        <w:contextualSpacing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4.</w:t>
      </w:r>
      <w:r>
        <w:rPr>
          <w:rFonts w:hint="eastAsia" w:ascii="仿宋_GB2312" w:hAnsi="仿宋_GB2312" w:eastAsia="仿宋_GB2312" w:cs="仿宋_GB2312"/>
          <w:sz w:val="32"/>
          <w:szCs w:val="32"/>
        </w:rPr>
        <w:t>与其它同类型水火箭项目比较，如比高度、比距离，成绩判定时更公平，项目设计更安全、合理。</w:t>
      </w:r>
    </w:p>
    <w:p>
      <w:pPr>
        <w:pStyle w:val="10"/>
        <w:widowControl w:val="0"/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ascii="楷体" w:hAnsi="楷体" w:eastAsia="楷体" w:cs="仿宋"/>
          <w:b/>
          <w:szCs w:val="32"/>
        </w:rPr>
      </w:pPr>
      <w:r>
        <w:rPr>
          <w:rFonts w:hint="eastAsia" w:ascii="楷体" w:hAnsi="楷体" w:eastAsia="楷体" w:cs="仿宋"/>
          <w:b/>
          <w:szCs w:val="32"/>
        </w:rPr>
        <w:t>比赛规则：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1.</w:t>
      </w:r>
      <w:r>
        <w:rPr>
          <w:rFonts w:hint="eastAsia" w:ascii="仿宋_GB2312" w:hAnsi="仿宋_GB2312" w:eastAsia="仿宋_GB2312" w:cs="仿宋_GB2312"/>
          <w:sz w:val="32"/>
          <w:szCs w:val="32"/>
        </w:rPr>
        <w:t>模型及发射架由选手自备，并自行调试准备好。用饮料瓶制作的水火箭模型。模型箭体材料限用饮料瓶，配重必须装在箭体内部，定向片限用塑料材料。模型必须有3个面以上的尾翼。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2.</w:t>
      </w:r>
      <w:r>
        <w:rPr>
          <w:rFonts w:hint="eastAsia" w:ascii="仿宋_GB2312" w:hAnsi="仿宋_GB2312" w:eastAsia="仿宋_GB2312" w:cs="仿宋_GB2312"/>
          <w:sz w:val="32"/>
          <w:szCs w:val="32"/>
        </w:rPr>
        <w:t>竞赛时间每轮3分钟，进行2轮。以2轮成绩之和作为比赛成绩，距离短者名次列前。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3.</w:t>
      </w:r>
      <w:r>
        <w:rPr>
          <w:rFonts w:hint="eastAsia" w:ascii="仿宋_GB2312" w:hAnsi="仿宋_GB2312" w:eastAsia="仿宋_GB2312" w:cs="仿宋_GB2312"/>
          <w:sz w:val="32"/>
          <w:szCs w:val="32"/>
        </w:rPr>
        <w:t>以靶心为圆心，半径为15米的圆内为有效区域。起飞线距离靶心50米。发射架整体位于起飞线之后。水火箭正常降落到得分区域为有效飞行。测量水火箭头锥最前端垂足与靶心的直线距离作为该轮比赛成绩，精确到 0.01 米。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4.</w:t>
      </w:r>
      <w:r>
        <w:rPr>
          <w:rFonts w:hint="eastAsia" w:ascii="仿宋_GB2312" w:hAnsi="仿宋_GB2312" w:eastAsia="仿宋_GB2312" w:cs="仿宋_GB2312"/>
          <w:sz w:val="32"/>
          <w:szCs w:val="32"/>
        </w:rPr>
        <w:t>水火箭解体或未降落到得分区域以内，均为发射失败。发射口令下达后1分钟内未能完成发射，该轮成绩记为50米。</w:t>
      </w:r>
    </w:p>
    <w:p>
      <w:pPr>
        <w:pStyle w:val="10"/>
        <w:ind w:firstLine="640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269240</wp:posOffset>
            </wp:positionH>
            <wp:positionV relativeFrom="page">
              <wp:posOffset>1478280</wp:posOffset>
            </wp:positionV>
            <wp:extent cx="5371465" cy="4017645"/>
            <wp:effectExtent l="0" t="0" r="635" b="1905"/>
            <wp:wrapTopAndBottom/>
            <wp:docPr id="1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true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w:rPr>
          <w:rFonts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-3810</wp:posOffset>
                </wp:positionV>
                <wp:extent cx="742315" cy="1706245"/>
                <wp:effectExtent l="4445" t="4445" r="15240" b="22860"/>
                <wp:wrapNone/>
                <wp:docPr id="16" name="Quad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42315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仅供参考</w:t>
                            </w:r>
                          </w:p>
                        </w:txbxContent>
                      </wps:txbx>
                      <wps:bodyPr upright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 Arrow 7" o:spid="_x0000_s1026" o:spt="202" type="#_x0000_t202" style="position:absolute;left:0pt;margin-left:-1.95pt;margin-top:-0.3pt;height:134.35pt;width:58.45pt;z-index:251674624;mso-width-relative:page;mso-height-relative:page;" fillcolor="#FFFFFF" filled="t" stroked="t" coordsize="21600,21600" o:gfxdata="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BYAAABkcnMvUEsBAhQAFAAAAAgAh07iQJM4hrTXAAAACAEAAA8AAAAAAAAAAQAgAAAAOAAA&#10;AGRycy9kb3ducmV2LnhtbFBLAQIUABQAAAAIAIdO4kD21u7G8wEAAAoEAAAOAAAAAAAAAAEAIAAA&#10;ADw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仅供参考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44"/>
          <w:szCs w:val="44"/>
        </w:rPr>
        <w:t>三、纸飞机比赛</w:t>
      </w:r>
    </w:p>
    <w:p>
      <w:pPr>
        <w:widowControl w:val="0"/>
        <w:wordWrap/>
        <w:adjustRightInd/>
        <w:snapToGrid/>
        <w:spacing w:line="40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楷体" w:hAnsi="楷体" w:eastAsia="楷体" w:cs="宋体"/>
          <w:b/>
          <w:bCs/>
          <w:sz w:val="32"/>
          <w:szCs w:val="32"/>
        </w:rPr>
      </w:pP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jc w:val="center"/>
        <w:textAlignment w:val="auto"/>
        <w:outlineLvl w:val="9"/>
        <w:rPr>
          <w:rFonts w:ascii="楷体" w:hAnsi="楷体" w:eastAsia="楷体" w:cs="宋体"/>
          <w:b/>
          <w:bCs/>
          <w:sz w:val="32"/>
          <w:szCs w:val="32"/>
        </w:rPr>
      </w:pPr>
      <w:r>
        <w:rPr>
          <w:rFonts w:hint="eastAsia" w:ascii="楷体" w:hAnsi="楷体" w:eastAsia="楷体" w:cs="宋体"/>
          <w:b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宋体"/>
          <w:b/>
          <w:bCs/>
          <w:sz w:val="32"/>
          <w:szCs w:val="32"/>
        </w:rPr>
        <w:t>纸飞机靶标赛</w:t>
      </w:r>
      <w:r>
        <w:rPr>
          <w:rFonts w:hint="eastAsia" w:ascii="楷体" w:hAnsi="楷体" w:eastAsia="楷体" w:cs="宋体"/>
          <w:b/>
          <w:bCs/>
          <w:sz w:val="32"/>
          <w:szCs w:val="32"/>
          <w:lang w:eastAsia="zh-CN"/>
        </w:rPr>
        <w:t>）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楷体" w:hAnsi="楷体" w:eastAsia="楷体" w:cs="仿宋"/>
          <w:b/>
          <w:sz w:val="32"/>
          <w:szCs w:val="32"/>
        </w:rPr>
      </w:pP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ascii="楷体" w:hAnsi="楷体" w:eastAsia="楷体" w:cs="仿宋"/>
          <w:b/>
          <w:sz w:val="32"/>
          <w:szCs w:val="32"/>
        </w:rPr>
      </w:pPr>
      <w:r>
        <w:rPr>
          <w:rFonts w:hint="eastAsia" w:ascii="楷体" w:hAnsi="楷体" w:eastAsia="楷体" w:cs="仿宋"/>
          <w:b/>
          <w:sz w:val="32"/>
          <w:szCs w:val="32"/>
        </w:rPr>
        <w:t>项目介绍：</w:t>
      </w:r>
    </w:p>
    <w:p>
      <w:pPr>
        <w:pStyle w:val="10"/>
        <w:widowControl w:val="0"/>
        <w:numPr>
          <w:ilvl w:val="0"/>
          <w:numId w:val="0"/>
        </w:numPr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  1.</w:t>
      </w:r>
      <w:r>
        <w:rPr>
          <w:rFonts w:hint="eastAsia" w:ascii="仿宋_GB2312" w:hAnsi="仿宋_GB2312" w:eastAsia="仿宋_GB2312" w:cs="仿宋_GB2312"/>
          <w:szCs w:val="32"/>
        </w:rPr>
        <w:t>航空知识性强，参与人数大，适宜中小学全年龄段开展。</w:t>
      </w:r>
    </w:p>
    <w:p>
      <w:pPr>
        <w:pStyle w:val="10"/>
        <w:widowControl w:val="0"/>
        <w:numPr>
          <w:ilvl w:val="0"/>
          <w:numId w:val="0"/>
        </w:numPr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  2.</w:t>
      </w:r>
      <w:r>
        <w:rPr>
          <w:rFonts w:hint="eastAsia" w:ascii="仿宋_GB2312" w:hAnsi="仿宋_GB2312" w:eastAsia="仿宋_GB2312" w:cs="仿宋_GB2312"/>
          <w:szCs w:val="32"/>
        </w:rPr>
        <w:t>材料简单，趣味性高，费用非常低，也可以自己动手制作。</w:t>
      </w:r>
    </w:p>
    <w:p>
      <w:pPr>
        <w:pStyle w:val="10"/>
        <w:widowControl w:val="0"/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比赛规则：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1.</w:t>
      </w:r>
      <w:r>
        <w:rPr>
          <w:rFonts w:hint="eastAsia" w:ascii="仿宋_GB2312" w:hAnsi="仿宋_GB2312" w:eastAsia="仿宋_GB2312" w:cs="仿宋_GB2312"/>
          <w:sz w:val="32"/>
          <w:szCs w:val="32"/>
        </w:rPr>
        <w:t>参赛选手现场用A4纸制作3-5架飞机模型进行比赛，不能使用胶水等任何粘接材料，不能增加任何东西。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2.</w:t>
      </w:r>
      <w:r>
        <w:rPr>
          <w:rFonts w:hint="eastAsia" w:ascii="仿宋_GB2312" w:hAnsi="仿宋_GB2312" w:eastAsia="仿宋_GB2312" w:cs="仿宋_GB2312"/>
          <w:sz w:val="32"/>
          <w:szCs w:val="32"/>
        </w:rPr>
        <w:t>比赛场地，起飞线距靶标分别为3米(3分）、5米（5分）、8米（8分），每个靶标上有直径约80cm的圆环。</w:t>
      </w:r>
    </w:p>
    <w:p>
      <w:pPr>
        <w:widowControl w:val="0"/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3.</w:t>
      </w:r>
      <w:r>
        <w:rPr>
          <w:rFonts w:hint="eastAsia" w:ascii="仿宋_GB2312" w:hAnsi="仿宋_GB2312" w:eastAsia="仿宋_GB2312" w:cs="仿宋_GB2312"/>
          <w:sz w:val="32"/>
          <w:szCs w:val="32"/>
        </w:rPr>
        <w:t>比赛时，选手可以选择任意起飞线（也可以连续选择同一条起飞线），向靶标内投掷飞机模型。共投掷5次，投进得分，投不进不得分。</w:t>
      </w:r>
    </w:p>
    <w:p>
      <w:pPr>
        <w:pStyle w:val="10"/>
        <w:widowControl w:val="0"/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474980</wp:posOffset>
            </wp:positionV>
            <wp:extent cx="5785485" cy="2322830"/>
            <wp:effectExtent l="0" t="0" r="5715" b="1270"/>
            <wp:wrapTopAndBottom/>
            <wp:docPr id="2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true"/>
                    </pic:cNvPicPr>
                  </pic:nvPicPr>
                  <pic:blipFill>
                    <a:blip r:embed="rId7">
                      <a:lum/>
                    </a:blip>
                    <a:srcRect t="27928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  4.</w:t>
      </w:r>
      <w:r>
        <w:rPr>
          <w:rFonts w:hint="eastAsia" w:ascii="仿宋_GB2312" w:hAnsi="仿宋_GB2312" w:eastAsia="仿宋_GB2312" w:cs="仿宋_GB2312"/>
          <w:szCs w:val="32"/>
        </w:rPr>
        <w:t>成绩评定为5次投掷得分之和，得分高者名次靠前。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4"/>
          <w:szCs w:val="4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-93345</wp:posOffset>
                </wp:positionV>
                <wp:extent cx="742315" cy="1706245"/>
                <wp:effectExtent l="4445" t="4445" r="15240" b="22860"/>
                <wp:wrapNone/>
                <wp:docPr id="17" name="Quad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42315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仅供参考</w:t>
                            </w:r>
                          </w:p>
                        </w:txbxContent>
                      </wps:txbx>
                      <wps:bodyPr upright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 Arrow 8" o:spid="_x0000_s1026" o:spt="202" type="#_x0000_t202" style="position:absolute;left:0pt;margin-left:0.3pt;margin-top:-7.35pt;height:134.35pt;width:58.45pt;z-index:251675648;mso-width-relative:page;mso-height-relative:page;" fillcolor="#FFFFFF" filled="t" stroked="t" coordsize="21600,21600" o:gfxdata="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BYAAABkcnMvUEsBAhQAFAAAAAgAh07iQCHGa6/XAAAACAEAAA8AAAAAAAAAAQAgAAAAOAAA&#10;AGRycy9kb3ducmV2LnhtbFBLAQIUABQAAAAIAIdO4kCe57VV8wEAAAoEAAAOAAAAAAAAAAEAIAAA&#10;ADw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仅供参考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纸折飞机航母着舰赛</w:t>
      </w:r>
    </w:p>
    <w:p>
      <w:pPr>
        <w:pStyle w:val="10"/>
        <w:widowControl w:val="0"/>
        <w:wordWrap/>
        <w:adjustRightInd/>
        <w:snapToGrid/>
        <w:spacing w:line="4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楷体" w:hAnsi="楷体" w:eastAsia="楷体" w:cs="仿宋"/>
          <w:b/>
          <w:bCs/>
          <w:szCs w:val="32"/>
        </w:rPr>
      </w:pPr>
    </w:p>
    <w:p>
      <w:pPr>
        <w:pStyle w:val="10"/>
        <w:widowControl w:val="0"/>
        <w:wordWrap/>
        <w:adjustRightInd/>
        <w:snapToGrid/>
        <w:spacing w:line="550" w:lineRule="exact"/>
        <w:ind w:left="0" w:leftChars="0" w:right="0" w:firstLine="0" w:firstLineChars="0"/>
        <w:jc w:val="both"/>
        <w:textAlignment w:val="auto"/>
        <w:outlineLvl w:val="9"/>
        <w:rPr>
          <w:rFonts w:ascii="楷体" w:hAnsi="楷体" w:eastAsia="楷体" w:cs="仿宋"/>
          <w:b/>
          <w:bCs/>
          <w:szCs w:val="32"/>
        </w:rPr>
      </w:pPr>
      <w:r>
        <w:rPr>
          <w:rFonts w:hint="eastAsia" w:ascii="楷体" w:hAnsi="楷体" w:eastAsia="楷体" w:cs="仿宋"/>
          <w:b/>
          <w:bCs/>
          <w:szCs w:val="32"/>
        </w:rPr>
        <w:t>项目介绍：</w:t>
      </w:r>
    </w:p>
    <w:p>
      <w:pPr>
        <w:pStyle w:val="10"/>
        <w:widowControl w:val="0"/>
        <w:wordWrap/>
        <w:adjustRightInd/>
        <w:snapToGrid/>
        <w:spacing w:line="55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" w:hAnsi="仿宋" w:eastAsia="仿宋" w:cs="仿宋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1.</w:t>
      </w:r>
      <w:r>
        <w:rPr>
          <w:rFonts w:hint="eastAsia" w:ascii="仿宋_GB2312" w:hAnsi="仿宋_GB2312" w:eastAsia="仿宋_GB2312" w:cs="仿宋_GB2312"/>
          <w:szCs w:val="32"/>
        </w:rPr>
        <w:t>科技与国防教育的高度融合，航空知识性强，参与人数大，较适宜中学开展，但比赛可设置为中学组、小学组。</w:t>
      </w:r>
    </w:p>
    <w:p>
      <w:pPr>
        <w:pStyle w:val="10"/>
        <w:widowControl w:val="0"/>
        <w:wordWrap/>
        <w:adjustRightInd/>
        <w:snapToGrid/>
        <w:spacing w:line="55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  2.</w:t>
      </w:r>
      <w:r>
        <w:rPr>
          <w:rFonts w:hint="eastAsia" w:ascii="仿宋_GB2312" w:hAnsi="仿宋_GB2312" w:eastAsia="仿宋_GB2312" w:cs="仿宋_GB2312"/>
          <w:szCs w:val="32"/>
        </w:rPr>
        <w:t>趣味性高，也可以自己利用A4纸张动手制作，也可以购买2元一架。</w:t>
      </w:r>
    </w:p>
    <w:p>
      <w:pPr>
        <w:widowControl w:val="0"/>
        <w:wordWrap/>
        <w:adjustRightInd/>
        <w:snapToGrid/>
        <w:spacing w:line="550" w:lineRule="exact"/>
        <w:ind w:left="0" w:leftChars="0" w:right="0" w:firstLine="0" w:firstLineChars="0"/>
        <w:jc w:val="both"/>
        <w:textAlignment w:val="auto"/>
        <w:outlineLvl w:val="9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3.</w:t>
      </w:r>
      <w:r>
        <w:rPr>
          <w:rFonts w:hint="eastAsia" w:ascii="仿宋_GB2312" w:hAnsi="仿宋_GB2312" w:eastAsia="仿宋_GB2312" w:cs="仿宋_GB2312"/>
          <w:sz w:val="32"/>
          <w:szCs w:val="32"/>
        </w:rPr>
        <w:t>该项目为教育部2021-2022学年竞赛白名单项目。</w:t>
      </w:r>
    </w:p>
    <w:p>
      <w:pPr>
        <w:pStyle w:val="10"/>
        <w:widowControl w:val="0"/>
        <w:wordWrap/>
        <w:adjustRightInd/>
        <w:snapToGrid/>
        <w:spacing w:line="550" w:lineRule="exact"/>
        <w:ind w:left="0" w:leftChars="0" w:right="0" w:firstLine="0" w:firstLineChars="0"/>
        <w:jc w:val="both"/>
        <w:textAlignment w:val="auto"/>
        <w:outlineLvl w:val="9"/>
        <w:rPr>
          <w:rFonts w:ascii="楷体" w:hAnsi="楷体" w:eastAsia="楷体" w:cs="仿宋"/>
          <w:b/>
          <w:szCs w:val="32"/>
        </w:rPr>
      </w:pPr>
      <w:r>
        <w:rPr>
          <w:rFonts w:hint="eastAsia" w:ascii="楷体" w:hAnsi="楷体" w:eastAsia="楷体" w:cs="仿宋"/>
          <w:b/>
          <w:szCs w:val="32"/>
        </w:rPr>
        <w:t>比赛规则：</w:t>
      </w:r>
    </w:p>
    <w:p>
      <w:pPr>
        <w:pStyle w:val="10"/>
        <w:widowControl w:val="0"/>
        <w:wordWrap/>
        <w:adjustRightInd/>
        <w:snapToGrid/>
        <w:spacing w:line="55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" w:hAnsi="仿宋" w:eastAsia="仿宋" w:cs="仿宋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 1.</w:t>
      </w:r>
      <w:r>
        <w:rPr>
          <w:rFonts w:hint="eastAsia" w:ascii="仿宋_GB2312" w:hAnsi="仿宋_GB2312" w:eastAsia="仿宋_GB2312" w:cs="仿宋_GB2312"/>
          <w:szCs w:val="32"/>
        </w:rPr>
        <w:t>飞机模型由选手自备，并自行调试准备好。市赛用 16 开 100 克胶版纸印刷的、仿中国歼 15 航母舰载机的缩比纸折模型飞机，比例约1:110。各学校各根据尺寸自行设计。</w:t>
      </w:r>
    </w:p>
    <w:p>
      <w:pPr>
        <w:pStyle w:val="10"/>
        <w:widowControl w:val="0"/>
        <w:wordWrap/>
        <w:adjustRightInd/>
        <w:snapToGrid/>
        <w:spacing w:line="55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  2.</w:t>
      </w:r>
      <w:r>
        <w:rPr>
          <w:rFonts w:hint="eastAsia" w:ascii="仿宋_GB2312" w:hAnsi="仿宋_GB2312" w:eastAsia="仿宋_GB2312" w:cs="仿宋_GB2312"/>
          <w:szCs w:val="32"/>
        </w:rPr>
        <w:t>选手最多可以准备三架模型，不能使用胶水等任何粘接材料，不能增加和减少任何东西。竞赛时间每轮1分钟，进行2轮，在比赛时间内飞行次数不限。每轮比赛以得分之和作为该轮成绩，得分高者名次列前；比赛进行两轮，以较高一轮成绩作为比赛成绩排定名次。</w:t>
      </w:r>
    </w:p>
    <w:p>
      <w:pPr>
        <w:pStyle w:val="10"/>
        <w:widowControl w:val="0"/>
        <w:wordWrap/>
        <w:adjustRightInd/>
        <w:snapToGrid/>
        <w:spacing w:line="55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Cs w:val="32"/>
        </w:rPr>
        <w:t>3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Cs w:val="32"/>
        </w:rPr>
        <w:t>飞机落地后，只要飞机有任何部分压在更高分区域，按高分计算。</w:t>
      </w:r>
    </w:p>
    <w:p>
      <w:pPr>
        <w:pStyle w:val="10"/>
        <w:widowControl w:val="0"/>
        <w:wordWrap/>
        <w:adjustRightInd/>
        <w:snapToGrid/>
        <w:spacing w:line="55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  4.</w:t>
      </w:r>
      <w:r>
        <w:rPr>
          <w:rFonts w:hint="eastAsia" w:ascii="仿宋_GB2312" w:hAnsi="仿宋_GB2312" w:eastAsia="仿宋_GB2312" w:cs="仿宋_GB2312"/>
          <w:szCs w:val="32"/>
        </w:rPr>
        <w:t>飞行时参赛选手站在起飞线外投掷，降落在降落区内得分。模型出手即为正式飞行，飞出去的模型由本人拣取。参赛选手在投掷模型时，踩线和跨线则该次得分无效。</w:t>
      </w:r>
    </w:p>
    <w:p>
      <w:pPr>
        <w:pStyle w:val="10"/>
        <w:widowControl w:val="0"/>
        <w:wordWrap/>
        <w:adjustRightInd/>
        <w:snapToGrid/>
        <w:spacing w:line="55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  5.</w:t>
      </w:r>
      <w:r>
        <w:rPr>
          <w:rFonts w:hint="eastAsia" w:ascii="仿宋_GB2312" w:hAnsi="仿宋_GB2312" w:eastAsia="仿宋_GB2312" w:cs="仿宋_GB2312"/>
          <w:szCs w:val="32"/>
        </w:rPr>
        <w:t>比赛场地为5米×3米的长方形降落区，降落区内设有不同分值，区中心为航空母舰甲板图。起飞线距离降落区5米。</w:t>
      </w:r>
    </w:p>
    <w:p>
      <w:pPr>
        <w:widowControl/>
        <w:jc w:val="left"/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1721485</wp:posOffset>
            </wp:positionH>
            <wp:positionV relativeFrom="page">
              <wp:posOffset>5282565</wp:posOffset>
            </wp:positionV>
            <wp:extent cx="3893185" cy="4401820"/>
            <wp:effectExtent l="0" t="0" r="12065" b="17780"/>
            <wp:wrapTopAndBottom/>
            <wp:docPr id="4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true"/>
                    </pic:cNvPicPr>
                  </pic:nvPicPr>
                  <pic:blipFill>
                    <a:blip r:embed="rId8">
                      <a:lum/>
                    </a:blip>
                    <a:srcRect t="20673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-40640</wp:posOffset>
            </wp:positionH>
            <wp:positionV relativeFrom="page">
              <wp:posOffset>1127760</wp:posOffset>
            </wp:positionV>
            <wp:extent cx="3627755" cy="4011930"/>
            <wp:effectExtent l="0" t="0" r="10795" b="7620"/>
            <wp:wrapTopAndBottom/>
            <wp:docPr id="3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true"/>
                    </pic:cNvPicPr>
                  </pic:nvPicPr>
                  <pic:blipFill>
                    <a:blip r:embed="rId9">
                      <a:lum/>
                    </a:blip>
                    <a:srcRect t="17055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pacing w:val="-2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-20"/>
          <w:kern w:val="2"/>
          <w:sz w:val="44"/>
          <w:szCs w:val="4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-241935</wp:posOffset>
                </wp:positionV>
                <wp:extent cx="742315" cy="1706245"/>
                <wp:effectExtent l="4445" t="4445" r="15240" b="22860"/>
                <wp:wrapNone/>
                <wp:docPr id="18" name="Quad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42315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仅供参考</w:t>
                            </w:r>
                          </w:p>
                        </w:txbxContent>
                      </wps:txbx>
                      <wps:bodyPr upright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 Arrow 9" o:spid="_x0000_s1026" o:spt="202" type="#_x0000_t202" style="position:absolute;left:0pt;margin-left:-1.95pt;margin-top:-19.05pt;height:134.35pt;width:58.45pt;z-index:251676672;mso-width-relative:page;mso-height-relative:page;" fillcolor="#FFFFFF" filled="t" stroked="t" coordsize="21600,21600" o:gfxdata="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BYAAABkcnMvUEsBAhQAFAAAAAgAh07iQAmTVd7YAAAACgEAAA8AAAAAAAAAAQAgAAAAOAAA&#10;AGRycy9kb3ducmV2LnhtbFBLAQIUABQAAAAIAIdO4kC6FAwO8gEAAAoEAAAOAAAAAAAAAAEAIAAA&#10;AD0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仅供参考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/>
          <w:spacing w:val="-20"/>
          <w:sz w:val="44"/>
          <w:szCs w:val="44"/>
        </w:rPr>
        <w:t>四、纸结构承重挑战赛（团体）</w:t>
      </w:r>
    </w:p>
    <w:p>
      <w:pPr>
        <w:rPr>
          <w:rFonts w:hint="eastAsia" w:ascii="楷体" w:hAnsi="楷体" w:eastAsia="楷体" w:cs="仿宋"/>
          <w:b/>
          <w:sz w:val="32"/>
          <w:szCs w:val="32"/>
        </w:rPr>
      </w:pP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ascii="楷体" w:hAnsi="楷体" w:eastAsia="楷体" w:cs="仿宋"/>
          <w:b/>
          <w:sz w:val="32"/>
          <w:szCs w:val="32"/>
        </w:rPr>
      </w:pPr>
      <w:r>
        <w:rPr>
          <w:rFonts w:hint="eastAsia" w:ascii="楷体" w:hAnsi="楷体" w:eastAsia="楷体" w:cs="仿宋"/>
          <w:b/>
          <w:sz w:val="32"/>
          <w:szCs w:val="32"/>
        </w:rPr>
        <w:t>项目介绍：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1.</w:t>
      </w:r>
      <w:r>
        <w:rPr>
          <w:rFonts w:hint="eastAsia" w:ascii="仿宋_GB2312" w:hAnsi="仿宋_GB2312" w:eastAsia="仿宋_GB2312" w:cs="仿宋_GB2312"/>
          <w:sz w:val="32"/>
          <w:szCs w:val="32"/>
        </w:rPr>
        <w:t>该项目可大范围组织，适合全年龄段开展，尤其是初中高中阶段学生，知识性强，非常锻炼青少年综合实践能力与团队配合。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观赏性高，主题明确。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该项目趣味性高，制作材料简单，易于开展。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ascii="楷体" w:hAnsi="楷体" w:eastAsia="楷体" w:cs="仿宋"/>
          <w:b/>
          <w:sz w:val="32"/>
          <w:szCs w:val="32"/>
        </w:rPr>
      </w:pPr>
      <w:r>
        <w:rPr>
          <w:rFonts w:hint="eastAsia" w:ascii="楷体" w:hAnsi="楷体" w:eastAsia="楷体" w:cs="仿宋"/>
          <w:b/>
          <w:sz w:val="32"/>
          <w:szCs w:val="32"/>
        </w:rPr>
        <w:t>比赛规则：</w:t>
      </w:r>
      <w:r>
        <w:rPr>
          <w:rFonts w:ascii="楷体" w:hAnsi="楷体" w:eastAsia="楷体" w:cs="仿宋"/>
          <w:b/>
          <w:sz w:val="32"/>
          <w:szCs w:val="32"/>
        </w:rPr>
        <w:t xml:space="preserve"> 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现场制作时间为1小时，每个团队（3人）制作一个结构。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制作完成后的模型限单一整体结构模型，模型的结构形式不限，实际结构高度须大于15cm。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所有制作材料及工具由组委会统一提供，包括：A4（70g）纸2张、铅笔1支、直尺1把、普通胶棒1个。不得使用其它工具和辅料。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承重前裁判员测量模型尺寸，记录模型重量（精确到0.01克）。模型检测合格后，学生须保持其原状进行承重测试，不得改动。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学生须在1分钟内将承重托盘放置在模型上面，放置托盘失败，成绩计为零。模型承重测试时间为2分钟/队。托盘放置成功后开始计时，学生自行选择容器及重物放置在托盘上进行承重。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重物为小瓶矿泉水（约380毫升），容器为透明整理箱，托盘长度40cm，宽度40cm，厚度1cm。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根据最终承重数量评定成绩，承重量以重物数量为单位。托盘自重计入成绩6个数量，每个容器自重计入成绩1个数量。</w:t>
      </w:r>
    </w:p>
    <w:p>
      <w:pPr>
        <w:widowControl w:val="0"/>
        <w:wordWrap/>
        <w:adjustRightInd/>
        <w:snapToGrid/>
        <w:spacing w:line="60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953135</wp:posOffset>
            </wp:positionV>
            <wp:extent cx="5840730" cy="3752850"/>
            <wp:effectExtent l="0" t="0" r="7620" b="0"/>
            <wp:wrapTopAndBottom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承重数量高者名次列前，数量相同时，模型自重轻者名次列前。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4875530</wp:posOffset>
            </wp:positionV>
            <wp:extent cx="2458720" cy="1638935"/>
            <wp:effectExtent l="0" t="0" r="17780" b="18415"/>
            <wp:wrapTopAndBottom/>
            <wp:docPr id="10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true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4880610</wp:posOffset>
            </wp:positionV>
            <wp:extent cx="2452370" cy="1635125"/>
            <wp:effectExtent l="0" t="0" r="5080" b="3175"/>
            <wp:wrapTopAndBottom/>
            <wp:docPr id="11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true"/>
                    </pic:cNvPicPr>
                  </pic:nvPicPr>
                  <pic:blipFill>
                    <a:blip r:embed="rId12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eastAsia="宋体" w:cs="黑体"/>
          <w:b/>
          <w:sz w:val="44"/>
          <w:szCs w:val="44"/>
        </w:rPr>
      </w:pPr>
    </w:p>
    <w:p>
      <w:pPr>
        <w:pStyle w:val="10"/>
        <w:ind w:left="0" w:leftChars="0" w:firstLine="0" w:firstLineChars="0"/>
        <w:rPr>
          <w:rFonts w:ascii="仿宋" w:hAnsi="仿宋" w:eastAsia="仿宋" w:cs="仿宋"/>
          <w:szCs w:val="32"/>
        </w:rPr>
      </w:pPr>
    </w:p>
    <w:p>
      <w:pPr>
        <w:pStyle w:val="10"/>
        <w:ind w:firstLine="640"/>
        <w:rPr>
          <w:rFonts w:ascii="仿宋" w:hAnsi="仿宋" w:eastAsia="仿宋" w:cs="仿宋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pacing w:val="-2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-20"/>
          <w:kern w:val="2"/>
          <w:sz w:val="44"/>
          <w:szCs w:val="4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-251460</wp:posOffset>
                </wp:positionV>
                <wp:extent cx="742315" cy="1706245"/>
                <wp:effectExtent l="4445" t="4445" r="15240" b="22860"/>
                <wp:wrapNone/>
                <wp:docPr id="19" name="Quad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42315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仅供参考</w:t>
                            </w:r>
                          </w:p>
                        </w:txbxContent>
                      </wps:txbx>
                      <wps:bodyPr upright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 Arrow 10" o:spid="_x0000_s1026" o:spt="202" type="#_x0000_t202" style="position:absolute;left:0pt;margin-left:-2.7pt;margin-top:-19.8pt;height:134.35pt;width:58.45pt;z-index:251677696;mso-width-relative:page;mso-height-relative:page;" fillcolor="#FFFFFF" filled="t" stroked="t" coordsize="21600,21600" o:gfxdata="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CvR4002QAAAAoBAAAPAAAAAAAAAAEAIAAAADgA&#10;AABkcnMvZG93bnJldi54bWxQSwECFAAUAAAACACHTuJAbhJB5vIBAAALBAAADgAAAAAAAAABACAA&#10;AAA+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仅供参考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/>
          <w:spacing w:val="-20"/>
          <w:sz w:val="44"/>
          <w:szCs w:val="44"/>
        </w:rPr>
        <w:t>五、水火箭留空计时赛</w:t>
      </w:r>
    </w:p>
    <w:p>
      <w:pPr>
        <w:pStyle w:val="10"/>
        <w:ind w:firstLine="0" w:firstLineChars="0"/>
        <w:rPr>
          <w:rFonts w:hint="eastAsia" w:ascii="楷体" w:hAnsi="楷体" w:eastAsia="楷体" w:cs="仿宋"/>
          <w:b/>
          <w:szCs w:val="32"/>
        </w:rPr>
      </w:pPr>
    </w:p>
    <w:p>
      <w:pPr>
        <w:pStyle w:val="10"/>
        <w:ind w:firstLine="0" w:firstLineChars="0"/>
        <w:rPr>
          <w:rFonts w:ascii="楷体" w:hAnsi="楷体" w:eastAsia="楷体" w:cs="仿宋"/>
          <w:b/>
        </w:rPr>
      </w:pPr>
      <w:r>
        <w:rPr>
          <w:rFonts w:hint="eastAsia" w:ascii="楷体" w:hAnsi="楷体" w:eastAsia="楷体" w:cs="仿宋"/>
          <w:b/>
          <w:szCs w:val="32"/>
        </w:rPr>
        <w:t>项目介绍：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科普性强，适宜中学年龄段开展。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展示性好，观赏性级高，火箭最高可飞行80米，且带降落伞。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与其它火箭项目，如高度竞赛，滑翔计时赛比较，成绩判定公平、公正。</w:t>
      </w:r>
    </w:p>
    <w:p>
      <w:pPr>
        <w:pStyle w:val="10"/>
        <w:ind w:firstLine="0" w:firstLineChars="0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Cs w:val="32"/>
        </w:rPr>
        <w:t>4</w:t>
      </w:r>
      <w:r>
        <w:rPr>
          <w:rFonts w:hint="eastAsia" w:ascii="仿宋_GB2312" w:hAnsi="仿宋_GB2312" w:eastAsia="仿宋_GB2312" w:cs="仿宋_GB231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Cs w:val="32"/>
        </w:rPr>
        <w:t>该项目为教育部2021-2022学年竞赛白名单项目。</w:t>
      </w:r>
    </w:p>
    <w:p>
      <w:pPr>
        <w:pStyle w:val="10"/>
        <w:ind w:firstLine="0" w:firstLineChars="0"/>
        <w:rPr>
          <w:rFonts w:ascii="楷体" w:hAnsi="楷体" w:eastAsia="楷体" w:cs="仿宋"/>
          <w:b/>
          <w:szCs w:val="32"/>
        </w:rPr>
      </w:pPr>
      <w:r>
        <w:rPr>
          <w:rFonts w:hint="eastAsia" w:ascii="楷体" w:hAnsi="楷体" w:eastAsia="楷体" w:cs="仿宋"/>
          <w:b/>
          <w:szCs w:val="32"/>
        </w:rPr>
        <w:t>比赛规则：</w:t>
      </w:r>
    </w:p>
    <w:p>
      <w:pPr>
        <w:pStyle w:val="10"/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1.</w:t>
      </w:r>
      <w:r>
        <w:rPr>
          <w:rFonts w:hint="eastAsia" w:ascii="仿宋_GB2312" w:hAnsi="仿宋_GB2312" w:eastAsia="仿宋_GB2312" w:cs="仿宋_GB2312"/>
          <w:sz w:val="32"/>
          <w:szCs w:val="32"/>
        </w:rPr>
        <w:t>自火箭起飞开始计时，模型触地停止计时。</w:t>
      </w:r>
    </w:p>
    <w:p>
      <w:pPr>
        <w:pStyle w:val="10"/>
        <w:ind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火箭飞行过程中脱落零部件或解体，任一零部件触地时、碰到障碍物坠落触地时，停止计时。</w:t>
      </w:r>
    </w:p>
    <w:p>
      <w:pPr>
        <w:pStyle w:val="10"/>
        <w:ind w:firstLine="0" w:firstLineChars="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739140</wp:posOffset>
            </wp:positionV>
            <wp:extent cx="5686425" cy="2851150"/>
            <wp:effectExtent l="0" t="0" r="9525" b="6350"/>
            <wp:wrapTopAndBottom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3">
                      <a:lum/>
                    </a:blip>
                    <a:srcRect l="6990" t="9689" b="574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以留空时间记算成绩，留空时间精确到0.01秒，每0.01秒换算为0.01分。</w:t>
      </w:r>
    </w:p>
    <w:p>
      <w:pPr>
        <w:jc w:val="center"/>
        <w:rPr>
          <w:rFonts w:ascii="宋体" w:hAnsi="宋体" w:eastAsia="宋体" w:cs="黑体"/>
          <w:b/>
          <w:sz w:val="44"/>
          <w:szCs w:val="44"/>
        </w:rPr>
      </w:pPr>
      <w:r>
        <w:rPr>
          <w:rFonts w:ascii="宋体" w:hAnsi="宋体" w:eastAsia="宋体" w:cs="黑体"/>
          <w:b/>
          <w:kern w:val="2"/>
          <w:sz w:val="44"/>
          <w:szCs w:val="4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-93345</wp:posOffset>
                </wp:positionV>
                <wp:extent cx="742315" cy="1706245"/>
                <wp:effectExtent l="4445" t="4445" r="15240" b="22860"/>
                <wp:wrapNone/>
                <wp:docPr id="20" name="Quad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42315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仅供参考</w:t>
                            </w:r>
                          </w:p>
                        </w:txbxContent>
                      </wps:txbx>
                      <wps:bodyPr upright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 Arrow 11" o:spid="_x0000_s1026" o:spt="202" type="#_x0000_t202" style="position:absolute;left:0pt;margin-left:-3.45pt;margin-top:-7.35pt;height:134.35pt;width:58.45pt;z-index:251678720;mso-width-relative:page;mso-height-relative:page;" fillcolor="#FFFFFF" filled="t" stroked="t" coordsize="21600,21600" o:gfxdata="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FlO8jNkAAAAKAQAADwAAAAAAAAABACAAAAA4&#10;AAAAZHJzL2Rvd25yZXYueG1sUEsBAhQAFAAAAAgAh07iQG4IadTzAQAACwQAAA4AAAAAAAAAAQAg&#10;AAAAP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仅供参考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六、青少年航空绘画比赛</w:t>
      </w:r>
    </w:p>
    <w:p>
      <w:pPr>
        <w:rPr>
          <w:rFonts w:hint="eastAsia" w:ascii="楷体" w:hAnsi="楷体" w:eastAsia="楷体" w:cs="仿宋"/>
          <w:b/>
          <w:sz w:val="32"/>
          <w:szCs w:val="32"/>
        </w:rPr>
      </w:pPr>
    </w:p>
    <w:p>
      <w:pPr>
        <w:wordWrap/>
        <w:snapToGrid/>
        <w:spacing w:line="620" w:lineRule="exact"/>
        <w:ind w:left="0" w:leftChars="0"/>
        <w:textAlignment w:val="auto"/>
        <w:outlineLvl w:val="9"/>
        <w:rPr>
          <w:rFonts w:ascii="楷体" w:hAnsi="楷体" w:eastAsia="楷体" w:cs="仿宋"/>
          <w:b/>
          <w:sz w:val="32"/>
          <w:szCs w:val="32"/>
        </w:rPr>
      </w:pPr>
      <w:r>
        <w:rPr>
          <w:rFonts w:hint="eastAsia" w:ascii="楷体" w:hAnsi="楷体" w:eastAsia="楷体" w:cs="仿宋"/>
          <w:b/>
          <w:sz w:val="32"/>
          <w:szCs w:val="32"/>
        </w:rPr>
        <w:t>项目介绍：</w:t>
      </w:r>
    </w:p>
    <w:p>
      <w:pPr>
        <w:widowControl/>
        <w:wordWrap/>
        <w:snapToGrid/>
        <w:spacing w:line="620" w:lineRule="exact"/>
        <w:ind w:left="0" w:lef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为进一步传播和普及航空航天知识，培养青少年动手动脑能力，充分发挥本次科技体育竞赛活动的科技和艺术素养培育功能，为广大青少年提供展示平台，向全国赛及世界赛输送优秀作品，特开展《国际航联青少年航空绘画大赛》宁夏地区选拔赛，获奖作品将代表宁夏参加中国区评选，特等奖作品将被送往瑞士洛桑，代表中国参加国际航空联合会青少年航空绘画大赛。</w:t>
      </w:r>
    </w:p>
    <w:p>
      <w:pPr>
        <w:wordWrap/>
        <w:snapToGrid/>
        <w:spacing w:line="620" w:lineRule="exact"/>
        <w:ind w:left="0" w:leftChars="0"/>
        <w:textAlignment w:val="auto"/>
        <w:outlineLvl w:val="9"/>
        <w:rPr>
          <w:rFonts w:ascii="楷体" w:hAnsi="楷体" w:eastAsia="楷体" w:cs="仿宋"/>
          <w:b/>
          <w:sz w:val="32"/>
          <w:szCs w:val="32"/>
        </w:rPr>
      </w:pPr>
      <w:r>
        <w:rPr>
          <w:rFonts w:hint="eastAsia" w:ascii="楷体" w:hAnsi="楷体" w:eastAsia="楷体" w:cs="仿宋"/>
          <w:b/>
          <w:sz w:val="32"/>
          <w:szCs w:val="32"/>
        </w:rPr>
        <w:t>参赛规则：</w:t>
      </w:r>
    </w:p>
    <w:p>
      <w:pPr>
        <w:numPr>
          <w:ilvl w:val="0"/>
          <w:numId w:val="0"/>
        </w:numPr>
        <w:wordWrap/>
        <w:autoSpaceDE w:val="0"/>
        <w:autoSpaceDN w:val="0"/>
        <w:adjustRightInd w:val="0"/>
        <w:snapToGrid/>
        <w:spacing w:line="620" w:lineRule="exact"/>
        <w:ind w:left="0" w:leftChars="0" w:right="326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1.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参赛者年龄为6—17岁，共分3个组别，Ⅰ组：6—9岁；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instrText xml:space="preserve">= 2 \* ROMAN</w:instrTex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II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组：10—13岁；III组：14—17岁。</w:t>
      </w:r>
    </w:p>
    <w:p>
      <w:pPr>
        <w:wordWrap/>
        <w:autoSpaceDE w:val="0"/>
        <w:autoSpaceDN w:val="0"/>
        <w:adjustRightInd w:val="0"/>
        <w:snapToGrid/>
        <w:spacing w:line="620" w:lineRule="exact"/>
        <w:ind w:left="0" w:leftChars="0" w:right="326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作品纸张尺寸统一为A3规格（420mm×297mm），不符合规定的作品一律无效。</w:t>
      </w:r>
    </w:p>
    <w:p>
      <w:pPr>
        <w:wordWrap/>
        <w:autoSpaceDE w:val="0"/>
        <w:autoSpaceDN w:val="0"/>
        <w:adjustRightInd w:val="0"/>
        <w:snapToGrid/>
        <w:spacing w:line="620" w:lineRule="exact"/>
        <w:ind w:left="0" w:leftChars="0" w:right="326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作品必须为原创且由参赛者独立手绘完成，表现手法、绘画技法不限，不允许使用电脑对画作进行处理或者用挂历、海报等印刷品制作拼接画。</w:t>
      </w:r>
    </w:p>
    <w:p>
      <w:pPr>
        <w:wordWrap/>
        <w:autoSpaceDE w:val="0"/>
        <w:autoSpaceDN w:val="0"/>
        <w:adjustRightInd w:val="0"/>
        <w:snapToGrid/>
        <w:spacing w:line="620" w:lineRule="exact"/>
        <w:ind w:left="0" w:leftChars="0" w:right="326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作品请勿装裱或添加边框线。</w:t>
      </w:r>
    </w:p>
    <w:p>
      <w:pPr>
        <w:wordWrap/>
        <w:autoSpaceDE w:val="0"/>
        <w:autoSpaceDN w:val="0"/>
        <w:adjustRightInd w:val="0"/>
        <w:snapToGrid/>
        <w:spacing w:line="620" w:lineRule="exact"/>
        <w:ind w:left="0" w:leftChars="0" w:right="326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绘画可采用水彩、丙烯酸涂料、墨汁、油画颜料、记号笔、毛笔、圆珠笔、墨水笔、蜡笔及其他耐久、不易除去的涂料。</w:t>
      </w:r>
    </w:p>
    <w:p>
      <w:pPr>
        <w:wordWrap/>
        <w:autoSpaceDE w:val="0"/>
        <w:autoSpaceDN w:val="0"/>
        <w:adjustRightInd w:val="0"/>
        <w:snapToGrid/>
        <w:spacing w:line="620" w:lineRule="exact"/>
        <w:ind w:left="0" w:leftChars="0" w:right="326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请不要使用铅笔、木炭或其他不耐久用具。（注：如用宣纸需将作品附在A3纸上）。</w:t>
      </w:r>
    </w:p>
    <w:p>
      <w:pPr>
        <w:wordWrap/>
        <w:autoSpaceDE w:val="0"/>
        <w:autoSpaceDN w:val="0"/>
        <w:adjustRightInd w:val="0"/>
        <w:snapToGrid/>
        <w:spacing w:line="620" w:lineRule="exact"/>
        <w:ind w:left="0" w:leftChars="0" w:right="326"/>
        <w:textAlignment w:val="auto"/>
        <w:outlineLvl w:val="9"/>
        <w:rPr>
          <w:rFonts w:hint="eastAsia" w:ascii="仿宋_GB2312" w:hAnsi="仿宋_GB2312" w:eastAsia="仿宋_GB2312" w:cs="仿宋_GB2312"/>
          <w:i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评选——可邀请组织单位、各省市航空运动协会、少年宫、青少年活动中心、美术教育研究会、业余或专业美术学校等单位进行</w:t>
      </w:r>
      <w:r>
        <w:rPr>
          <w:rFonts w:hint="eastAsia" w:ascii="仿宋_GB2312" w:hAnsi="仿宋_GB2312" w:eastAsia="仿宋_GB2312" w:cs="仿宋_GB2312"/>
          <w:iCs/>
          <w:kern w:val="0"/>
          <w:sz w:val="32"/>
          <w:szCs w:val="32"/>
        </w:rPr>
        <w:t>初选后，选送优秀作品参加全国赛。</w:t>
      </w:r>
    </w:p>
    <w:p>
      <w:pPr>
        <w:wordWrap/>
        <w:snapToGrid/>
        <w:spacing w:line="620" w:lineRule="exact"/>
        <w:ind w:left="0" w:leftChars="0"/>
        <w:textAlignment w:val="auto"/>
        <w:outlineLvl w:val="9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iCs/>
          <w:kern w:val="0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iCs/>
          <w:kern w:val="0"/>
          <w:sz w:val="32"/>
          <w:szCs w:val="32"/>
        </w:rPr>
        <w:t>7</w:t>
      </w:r>
      <w:r>
        <w:rPr>
          <w:rFonts w:hint="eastAsia" w:ascii="仿宋_GB2312" w:hAnsi="仿宋_GB2312" w:eastAsia="仿宋_GB2312" w:cs="仿宋_GB2312"/>
          <w:iCs/>
          <w:kern w:val="0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该项目为教育部2021-2022学年竞赛白名单项目。</w:t>
      </w:r>
    </w:p>
    <w:p>
      <w:pPr>
        <w:widowControl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102870</wp:posOffset>
            </wp:positionV>
            <wp:extent cx="2933700" cy="3809365"/>
            <wp:effectExtent l="0" t="0" r="0" b="635"/>
            <wp:wrapSquare wrapText="bothSides"/>
            <wp:docPr id="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true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50165</wp:posOffset>
            </wp:positionV>
            <wp:extent cx="2914650" cy="3862070"/>
            <wp:effectExtent l="0" t="0" r="0" b="5080"/>
            <wp:wrapSquare wrapText="bothSides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仿宋_GB2312" w:eastAsia="仿宋_GB2312"/>
          <w:iCs/>
          <w:kern w:val="0"/>
          <w:sz w:val="28"/>
          <w:szCs w:val="28"/>
        </w:rPr>
      </w:pPr>
      <w:r>
        <w:rPr>
          <w:rFonts w:hint="eastAsia" w:ascii="仿宋_GB2312" w:eastAsia="仿宋_GB2312"/>
          <w:iCs/>
          <w:kern w:val="0"/>
          <w:sz w:val="28"/>
          <w:szCs w:val="28"/>
        </w:rPr>
        <w:t>中国选手施文心的作品《无国界               其它国际获奖作品</w:t>
      </w:r>
    </w:p>
    <w:p>
      <w:pPr>
        <w:autoSpaceDE w:val="0"/>
        <w:autoSpaceDN w:val="0"/>
        <w:adjustRightInd w:val="0"/>
        <w:ind w:right="326"/>
        <w:rPr>
          <w:rFonts w:ascii="仿宋_GB2312" w:eastAsia="仿宋_GB2312"/>
          <w:iCs/>
          <w:kern w:val="0"/>
          <w:sz w:val="28"/>
          <w:szCs w:val="28"/>
        </w:rPr>
      </w:pPr>
      <w:r>
        <w:rPr>
          <w:rFonts w:hint="eastAsia" w:ascii="仿宋_GB2312" w:eastAsia="仿宋_GB2312"/>
          <w:iCs/>
          <w:kern w:val="0"/>
          <w:sz w:val="28"/>
          <w:szCs w:val="28"/>
        </w:rPr>
        <w:t>蓝天补给站》获得世界级铜奖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-32385</wp:posOffset>
                </wp:positionV>
                <wp:extent cx="742315" cy="1706245"/>
                <wp:effectExtent l="4445" t="4445" r="15240" b="22860"/>
                <wp:wrapNone/>
                <wp:docPr id="21" name="Quad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42315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仅供参考</w:t>
                            </w:r>
                          </w:p>
                        </w:txbxContent>
                      </wps:txbx>
                      <wps:bodyPr upright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 Arrow 12" o:spid="_x0000_s1026" o:spt="202" type="#_x0000_t202" style="position:absolute;left:0pt;margin-left:-1.95pt;margin-top:-2.55pt;height:134.35pt;width:58.45pt;z-index:251679744;mso-width-relative:page;mso-height-relative:page;" fillcolor="#FFFFFF" filled="t" stroked="t" coordsize="21600,21600" o:gfxdata="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A+FwLg2AAAAAkBAAAPAAAAAAAAAAEAIAAAADgA&#10;AABkcnMvZG93bnJldi54bWxQSwECFAAUAAAACACHTuJAMUcXAfMBAAALBAAADgAAAAAAAAABACAA&#10;AAA9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仅供参考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wordWrap/>
        <w:adjustRightInd/>
        <w:snapToGrid/>
        <w:spacing w:line="560" w:lineRule="exact"/>
        <w:ind w:left="0" w:leftChars="0" w:right="0" w:firstLine="0" w:firstLineChars="0"/>
        <w:jc w:val="center"/>
        <w:textAlignment w:val="auto"/>
        <w:outlineLvl w:val="9"/>
        <w:rPr>
          <w:rFonts w:ascii="宋体" w:hAnsi="宋体" w:eastAsia="宋体" w:cs="黑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pacing w:val="-20"/>
          <w:sz w:val="44"/>
          <w:szCs w:val="44"/>
        </w:rPr>
        <w:t>七、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场景设计创意赛</w:t>
      </w:r>
    </w:p>
    <w:p>
      <w:pPr>
        <w:rPr>
          <w:rFonts w:hint="eastAsia" w:ascii="楷体" w:hAnsi="楷体" w:eastAsia="楷体" w:cs="仿宋"/>
          <w:b/>
          <w:sz w:val="32"/>
          <w:szCs w:val="32"/>
        </w:rPr>
      </w:pPr>
    </w:p>
    <w:p>
      <w:pPr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ascii="楷体" w:hAnsi="楷体" w:eastAsia="楷体" w:cs="仿宋"/>
          <w:b/>
          <w:sz w:val="32"/>
          <w:szCs w:val="32"/>
        </w:rPr>
      </w:pPr>
      <w:r>
        <w:rPr>
          <w:rFonts w:hint="eastAsia" w:ascii="楷体" w:hAnsi="楷体" w:eastAsia="楷体" w:cs="仿宋"/>
          <w:b/>
          <w:sz w:val="32"/>
          <w:szCs w:val="32"/>
        </w:rPr>
        <w:t>项目介绍：</w:t>
      </w:r>
    </w:p>
    <w:p>
      <w:pPr>
        <w:numPr>
          <w:ilvl w:val="0"/>
          <w:numId w:val="0"/>
        </w:numPr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1.</w:t>
      </w:r>
      <w:r>
        <w:rPr>
          <w:rFonts w:hint="eastAsia" w:ascii="仿宋_GB2312" w:hAnsi="仿宋_GB2312" w:eastAsia="仿宋_GB2312" w:cs="仿宋_GB2312"/>
          <w:sz w:val="32"/>
          <w:szCs w:val="32"/>
        </w:rPr>
        <w:t>该项目展示性强，观赏性高，主题明确。</w:t>
      </w:r>
    </w:p>
    <w:p>
      <w:pPr>
        <w:numPr>
          <w:ilvl w:val="0"/>
          <w:numId w:val="0"/>
        </w:numPr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2.</w:t>
      </w:r>
      <w:r>
        <w:rPr>
          <w:rFonts w:hint="eastAsia" w:ascii="仿宋_GB2312" w:hAnsi="仿宋_GB2312" w:eastAsia="仿宋_GB2312" w:cs="仿宋_GB2312"/>
          <w:sz w:val="32"/>
          <w:szCs w:val="32"/>
        </w:rPr>
        <w:t>该项目制作非常灵活，可自由选择材料与辅料，易于开展。</w:t>
      </w:r>
    </w:p>
    <w:p>
      <w:pPr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该项目结束后可将作品返回参赛方，便于各学校赛后在校内开展各类主题的创意设计等活动，也可集中在其它大赛上作为静态展示项目，多层次宣传。</w:t>
      </w:r>
    </w:p>
    <w:p>
      <w:pPr>
        <w:wordWrap/>
        <w:adjustRightInd/>
        <w:snapToGrid/>
        <w:spacing w:line="620" w:lineRule="exact"/>
        <w:ind w:left="0" w:leftChars="0" w:right="0"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我市以前开展过类似比赛，如电子制作锦标赛中的项目“奇迹创意”，银川市青少年科技模型竞赛中的项目“建党100周年主题竞赛”，“中国共产党一大会址” 学校基础好，学生参与度高。</w:t>
      </w:r>
    </w:p>
    <w:p>
      <w:pPr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ascii="楷体" w:hAnsi="楷体" w:eastAsia="楷体" w:cs="仿宋"/>
          <w:b/>
          <w:sz w:val="32"/>
          <w:szCs w:val="32"/>
        </w:rPr>
      </w:pPr>
      <w:r>
        <w:rPr>
          <w:rFonts w:hint="eastAsia" w:ascii="楷体" w:hAnsi="楷体" w:eastAsia="楷体" w:cs="仿宋"/>
          <w:b/>
          <w:sz w:val="32"/>
          <w:szCs w:val="32"/>
        </w:rPr>
        <w:t>参赛规则：</w:t>
      </w:r>
    </w:p>
    <w:p>
      <w:pPr>
        <w:widowControl/>
        <w:wordWrap/>
        <w:adjustRightInd/>
        <w:snapToGrid/>
        <w:spacing w:line="620" w:lineRule="exact"/>
        <w:ind w:left="0" w:leftChars="0" w:right="0" w:firstLine="0" w:firstLineChars="0"/>
        <w:contextualSpacing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今年场景设计创意赛的主题为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“喜迎二十大，科技创未来”。</w:t>
      </w:r>
      <w:r>
        <w:rPr>
          <w:rFonts w:hint="eastAsia" w:ascii="仿宋_GB2312" w:hAnsi="仿宋_GB2312" w:eastAsia="仿宋_GB2312" w:cs="仿宋_GB2312"/>
          <w:sz w:val="32"/>
          <w:szCs w:val="32"/>
        </w:rPr>
        <w:t>由学生根据主题自行创作，根据评审标准、现场讲解进行主观打分。</w:t>
      </w:r>
    </w:p>
    <w:p>
      <w:pPr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参赛作品以学校为单位报送，根据场景设计创意赛的主题选择一个自由设计制作，作品要表现主题特色。</w:t>
      </w:r>
    </w:p>
    <w:p>
      <w:pPr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参赛作品尺寸不大于60cm×60cm×60cm，并在赛前完成。提交模型时，须向现场裁判员提交一份 A4 打印稿说明文。</w:t>
      </w:r>
    </w:p>
    <w:p>
      <w:pPr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该项目的成绩由“主题演讲和模型展示”决定。</w:t>
      </w:r>
    </w:p>
    <w:p>
      <w:pPr>
        <w:tabs>
          <w:tab w:val="left" w:pos="958"/>
        </w:tabs>
        <w:wordWrap/>
        <w:adjustRightInd/>
        <w:snapToGrid/>
        <w:spacing w:line="620" w:lineRule="exact"/>
        <w:ind w:left="0" w:leftChars="0" w:right="0"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评定采取“专家评审”和“特邀评委”结合的方式决定该项目的得分。</w:t>
      </w:r>
    </w:p>
    <w:p>
      <w:pPr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</w:rPr>
        <w:t>满分 100 分。演讲和展示的时间限4 分钟。</w:t>
      </w:r>
    </w:p>
    <w:p>
      <w:pPr>
        <w:wordWrap/>
        <w:adjustRightInd/>
        <w:snapToGrid/>
        <w:spacing w:line="620" w:lineRule="exact"/>
        <w:ind w:left="0" w:leftChars="0" w:right="0" w:firstLine="0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（其中：创意20分——模型创意构思独到、新颖；外观达标、符合审美规律；建造20 分——模型建造的技术水平、工艺质量、外部造型的准确度，道路、水系、绿化、灯光等设计科学、合理；印象10 分——模型所显示的整体效果及其工整、洁净程度。主题演讲50分——主题鲜明突出、内容积极向上，讲解流畅生动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。）</w:t>
      </w:r>
    </w:p>
    <w:p>
      <w:pPr>
        <w:widowControl/>
        <w:jc w:val="left"/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2419985</wp:posOffset>
            </wp:positionV>
            <wp:extent cx="5328285" cy="3066415"/>
            <wp:effectExtent l="0" t="0" r="5715" b="635"/>
            <wp:wrapSquare wrapText="bothSides"/>
            <wp:docPr id="9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/>
                    <pic:cNvPicPr>
                      <a:picLocks noChangeAspect="true"/>
                    </pic:cNvPicPr>
                  </pic:nvPicPr>
                  <pic:blipFill>
                    <a:blip r:embed="rId1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55245</wp:posOffset>
            </wp:positionV>
            <wp:extent cx="2727325" cy="2045970"/>
            <wp:effectExtent l="0" t="0" r="15875" b="11430"/>
            <wp:wrapTopAndBottom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1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0"/>
          <w:sz w:val="20"/>
          <w:szCs w:val="20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53340</wp:posOffset>
            </wp:positionV>
            <wp:extent cx="2750185" cy="2063115"/>
            <wp:effectExtent l="0" t="0" r="12065" b="13335"/>
            <wp:wrapTopAndBottom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1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701" w:right="1418" w:bottom="1701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Quad Arrow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Quad Arrow 1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FgAAAGRycy9QSwECFAAUAAAACACHTuJA&#10;zql5uc8AAAAFAQAADwAAAAAAAAABACAAAAA4AAAAZHJzL2Rvd25yZXYueG1sUEsBAhQAFAAAAAgA&#10;h07iQM00ua6mAQAAUwMAAA4AAAAAAAAAAQAgAAAANA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903C8B"/>
    <w:multiLevelType w:val="singleLevel"/>
    <w:tmpl w:val="62903C8B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true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E9"/>
    <w:rsid w:val="000528CE"/>
    <w:rsid w:val="000A6855"/>
    <w:rsid w:val="000C1A42"/>
    <w:rsid w:val="0011319B"/>
    <w:rsid w:val="0015795F"/>
    <w:rsid w:val="0017017F"/>
    <w:rsid w:val="00266A53"/>
    <w:rsid w:val="002D4BBD"/>
    <w:rsid w:val="00305910"/>
    <w:rsid w:val="0032764B"/>
    <w:rsid w:val="00374302"/>
    <w:rsid w:val="00384065"/>
    <w:rsid w:val="003F7E50"/>
    <w:rsid w:val="00467B29"/>
    <w:rsid w:val="004C1E7C"/>
    <w:rsid w:val="005207DD"/>
    <w:rsid w:val="005931E9"/>
    <w:rsid w:val="00611907"/>
    <w:rsid w:val="00641EB3"/>
    <w:rsid w:val="00694642"/>
    <w:rsid w:val="006E1ABD"/>
    <w:rsid w:val="00712F57"/>
    <w:rsid w:val="007C4371"/>
    <w:rsid w:val="007D34EA"/>
    <w:rsid w:val="007E127E"/>
    <w:rsid w:val="008109D4"/>
    <w:rsid w:val="008551AB"/>
    <w:rsid w:val="0088256B"/>
    <w:rsid w:val="00897D94"/>
    <w:rsid w:val="00911B84"/>
    <w:rsid w:val="009126B4"/>
    <w:rsid w:val="009278E9"/>
    <w:rsid w:val="00973E21"/>
    <w:rsid w:val="009C3739"/>
    <w:rsid w:val="009E170B"/>
    <w:rsid w:val="009F0294"/>
    <w:rsid w:val="00A8135C"/>
    <w:rsid w:val="00A86D33"/>
    <w:rsid w:val="00AC3D25"/>
    <w:rsid w:val="00B95F1B"/>
    <w:rsid w:val="00BE0530"/>
    <w:rsid w:val="00C061DD"/>
    <w:rsid w:val="00C21FD3"/>
    <w:rsid w:val="00C46CF0"/>
    <w:rsid w:val="00C47636"/>
    <w:rsid w:val="00C60845"/>
    <w:rsid w:val="00CA7E0C"/>
    <w:rsid w:val="00CC5ABC"/>
    <w:rsid w:val="00D13F69"/>
    <w:rsid w:val="00D44E04"/>
    <w:rsid w:val="00D55888"/>
    <w:rsid w:val="00D84D30"/>
    <w:rsid w:val="00DE2E2F"/>
    <w:rsid w:val="00E17B1A"/>
    <w:rsid w:val="00EB00CD"/>
    <w:rsid w:val="00EB26BE"/>
    <w:rsid w:val="00F16A42"/>
    <w:rsid w:val="00F20C80"/>
    <w:rsid w:val="00F42272"/>
    <w:rsid w:val="00F44B53"/>
    <w:rsid w:val="00F81FDA"/>
    <w:rsid w:val="00FA02C7"/>
    <w:rsid w:val="00FA567E"/>
    <w:rsid w:val="00FD74DB"/>
    <w:rsid w:val="372553B9"/>
    <w:rsid w:val="5610553E"/>
    <w:rsid w:val="F7B235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qFormat="1" w:unhideWhenUsed="0" w:uiPriority="0" w:semiHidden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qFormat="1" w:unhideWhenUsed="0" w:uiPriority="0" w:semiHidden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3"/>
    <w:qFormat/>
    <w:uiPriority w:val="0"/>
    <w:pPr>
      <w:spacing w:after="120"/>
      <w:ind w:left="420" w:leftChars="200"/>
    </w:pPr>
  </w:style>
  <w:style w:type="paragraph" w:styleId="3">
    <w:name w:val="List 2"/>
    <w:basedOn w:val="1"/>
    <w:qFormat/>
    <w:uiPriority w:val="0"/>
    <w:pPr>
      <w:ind w:left="100" w:leftChars="200" w:hanging="200" w:hangingChars="200"/>
    </w:p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 2"/>
    <w:basedOn w:val="2"/>
    <w:link w:val="14"/>
    <w:qFormat/>
    <w:uiPriority w:val="0"/>
    <w:pPr>
      <w:ind w:firstLine="420" w:firstLineChars="200"/>
    </w:pPr>
  </w:style>
  <w:style w:type="paragraph" w:customStyle="1" w:styleId="10">
    <w:name w:val="Body Text First Indent 2_66f30fab-d7b8-4ca0-aaae-4b1c4f65fa27"/>
    <w:basedOn w:val="1"/>
    <w:qFormat/>
    <w:uiPriority w:val="0"/>
    <w:pPr>
      <w:spacing w:line="520" w:lineRule="exact"/>
      <w:ind w:firstLine="420" w:firstLineChars="200"/>
    </w:pPr>
    <w:rPr>
      <w:rFonts w:ascii="仿宋_GB2312" w:hAnsi="Calibri" w:eastAsia="仿宋_GB2312" w:cs="黑体"/>
      <w:sz w:val="32"/>
    </w:rPr>
  </w:style>
  <w:style w:type="character" w:customStyle="1" w:styleId="11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正文文本缩进 Char"/>
    <w:basedOn w:val="9"/>
    <w:link w:val="2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14">
    <w:name w:val="正文首行缩进 2 Char"/>
    <w:basedOn w:val="13"/>
    <w:link w:val="7"/>
    <w:qFormat/>
    <w:uiPriority w:val="0"/>
  </w:style>
  <w:style w:type="character" w:customStyle="1" w:styleId="15">
    <w:name w:val="批注框文本 Char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14</Pages>
  <Words>593</Words>
  <Characters>3381</Characters>
  <Lines>28</Lines>
  <Paragraphs>7</Paragraphs>
  <TotalTime>0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2022-05-19T18:33:00Z</dcterms:created>
  <dc:creator>Administrator</dc:creator>
  <cp:lastModifiedBy>kylin</cp:lastModifiedBy>
  <dcterms:modified xsi:type="dcterms:W3CDTF">2022-05-27T19:05:06Z</dcterms:modified>
  <dc:title>附件3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